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7C0" w:rsidRPr="00274373" w:rsidRDefault="00B657C0" w:rsidP="00B657C0">
      <w:pPr>
        <w:pStyle w:val="TITD"/>
        <w:spacing w:before="0"/>
        <w:rPr>
          <w:rFonts w:cs="Arial"/>
          <w:b w:val="0"/>
          <w:color w:val="FF0000"/>
          <w:sz w:val="32"/>
          <w:szCs w:val="32"/>
          <w:u w:val="none"/>
        </w:rPr>
      </w:pPr>
      <w:r w:rsidRPr="00274373">
        <w:rPr>
          <w:rFonts w:cs="Arial"/>
          <w:b w:val="0"/>
          <w:color w:val="FF0000"/>
          <w:sz w:val="32"/>
          <w:szCs w:val="32"/>
          <w:u w:val="none"/>
        </w:rPr>
        <w:t>TEMA 2. LOS GLÚCIDOS.</w:t>
      </w:r>
    </w:p>
    <w:p w:rsidR="00274373" w:rsidRPr="00274373" w:rsidRDefault="00274373" w:rsidP="00B657C0">
      <w:pPr>
        <w:pStyle w:val="TITD"/>
        <w:spacing w:before="0"/>
        <w:rPr>
          <w:rFonts w:cs="Arial"/>
          <w:b w:val="0"/>
          <w:sz w:val="24"/>
          <w:szCs w:val="24"/>
          <w:u w:val="none"/>
        </w:rPr>
      </w:pPr>
    </w:p>
    <w:p w:rsidR="00B657C0" w:rsidRPr="00274373" w:rsidRDefault="00B657C0" w:rsidP="00B657C0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274373">
        <w:rPr>
          <w:rFonts w:ascii="Arial" w:hAnsi="Arial" w:cs="Arial"/>
          <w:spacing w:val="-2"/>
          <w:szCs w:val="24"/>
          <w:lang w:val="es-ES_tradnl"/>
        </w:rPr>
        <w:t xml:space="preserve">1. Define qué son glúcidos y realiza en un esquema de barras una clasificación de los mismos. </w:t>
      </w:r>
    </w:p>
    <w:p w:rsidR="00B657C0" w:rsidRPr="00274373" w:rsidRDefault="00B657C0" w:rsidP="00B657C0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274373">
        <w:rPr>
          <w:rFonts w:ascii="Arial" w:hAnsi="Arial" w:cs="Arial"/>
          <w:spacing w:val="-2"/>
          <w:szCs w:val="24"/>
          <w:lang w:val="es-ES_tradnl"/>
        </w:rPr>
        <w:t>2. Explica las características estructurales y funcionales de los polisacáridos. Haz una clasificación de los polisacáridos. Cita tres ejemplos de polisacáridos.</w:t>
      </w:r>
    </w:p>
    <w:p w:rsidR="00B657C0" w:rsidRPr="00274373" w:rsidRDefault="00B657C0" w:rsidP="00B657C0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274373">
        <w:rPr>
          <w:rFonts w:ascii="Arial" w:hAnsi="Arial" w:cs="Arial"/>
          <w:spacing w:val="-2"/>
          <w:szCs w:val="24"/>
          <w:lang w:val="es-ES_tradnl"/>
        </w:rPr>
        <w:t>3. Nombra el polisacárido más abundante en las paredes de las células vegetales, enumera tres de sus propiedades biológicas y explica el fundamento fisicoquímico de las mismas. Justifica la diferencia en valor nutricional para las personas entre el almidón y el referido polisacárido.</w:t>
      </w:r>
    </w:p>
    <w:p w:rsidR="00B657C0" w:rsidRPr="00274373" w:rsidRDefault="00B657C0" w:rsidP="00B657C0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274373">
        <w:rPr>
          <w:rFonts w:ascii="Arial" w:hAnsi="Arial" w:cs="Arial"/>
          <w:spacing w:val="-2"/>
          <w:szCs w:val="24"/>
          <w:lang w:val="es-ES_tradnl"/>
        </w:rPr>
        <w:t>4. Indica qué es un enlace O-glucosídico y qué grupos funcionales participan. Cita dos polisacáridos que se forman por la polimerización de monosacáridos de configuración alfa y uno por la de monosacáridos de configuración beta. Describe la estructura y la función que desempeña cada uno de ellos.</w:t>
      </w:r>
    </w:p>
    <w:p w:rsidR="00B657C0" w:rsidRPr="00274373" w:rsidRDefault="00B657C0" w:rsidP="00B657C0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274373">
        <w:rPr>
          <w:rFonts w:ascii="Arial" w:hAnsi="Arial" w:cs="Arial"/>
          <w:spacing w:val="-2"/>
          <w:szCs w:val="24"/>
          <w:lang w:val="es-ES_tradnl"/>
        </w:rPr>
        <w:t>5. Cita glúcidos de interés biológico en los que aparezcan enlaces alfa 1,6.</w:t>
      </w:r>
    </w:p>
    <w:p w:rsidR="00B657C0" w:rsidRDefault="00B657C0" w:rsidP="00B657C0">
      <w:pPr>
        <w:pStyle w:val="Ttulo8"/>
        <w:spacing w:before="0" w:after="100"/>
        <w:jc w:val="both"/>
        <w:rPr>
          <w:rFonts w:ascii="Arial" w:hAnsi="Arial" w:cs="Arial"/>
          <w:i w:val="0"/>
        </w:rPr>
      </w:pPr>
      <w:r w:rsidRPr="00274373">
        <w:rPr>
          <w:rFonts w:ascii="Arial" w:hAnsi="Arial" w:cs="Arial"/>
          <w:i w:val="0"/>
        </w:rPr>
        <w:t>6. Relacionar los glúcidos que aparecen en la siguiente lista con las funciones que desempeñan:</w:t>
      </w:r>
    </w:p>
    <w:p w:rsidR="00274373" w:rsidRPr="00274373" w:rsidRDefault="00274373" w:rsidP="00274373"/>
    <w:tbl>
      <w:tblPr>
        <w:tblpPr w:leftFromText="141" w:rightFromText="141" w:vertAnchor="text" w:horzAnchor="margin" w:tblpXSpec="center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13"/>
        <w:gridCol w:w="6592"/>
      </w:tblGrid>
      <w:tr w:rsidR="00B657C0" w:rsidRPr="00274373" w:rsidTr="00C56D7F">
        <w:trPr>
          <w:trHeight w:val="3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pStyle w:val="ladillo"/>
              <w:spacing w:before="0" w:after="0"/>
              <w:jc w:val="both"/>
              <w:rPr>
                <w:rFonts w:ascii="Arial" w:hAnsi="Arial" w:cs="Arial"/>
                <w:szCs w:val="24"/>
                <w:lang w:val="es-ES"/>
              </w:rPr>
            </w:pPr>
            <w:r w:rsidRPr="00274373">
              <w:rPr>
                <w:rFonts w:ascii="Arial" w:eastAsia="Times" w:hAnsi="Arial" w:cs="Arial"/>
                <w:spacing w:val="0"/>
                <w:szCs w:val="24"/>
                <w:lang w:val="es-ES"/>
              </w:rPr>
              <w:t>Peptidoglicano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ind w:left="213"/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Componente estructural del ARN</w:t>
            </w:r>
          </w:p>
        </w:tc>
      </w:tr>
      <w:tr w:rsidR="00B657C0" w:rsidRPr="00274373" w:rsidTr="00C56D7F">
        <w:trPr>
          <w:trHeight w:val="3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Celulosa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ind w:left="213"/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Compuesto energético de la leche</w:t>
            </w:r>
          </w:p>
        </w:tc>
      </w:tr>
      <w:tr w:rsidR="00B657C0" w:rsidRPr="00274373" w:rsidTr="00C56D7F">
        <w:trPr>
          <w:trHeight w:val="3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Glucosa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ind w:left="213"/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Fuente de energía inmediata de la mayor parte de las células</w:t>
            </w:r>
          </w:p>
        </w:tc>
      </w:tr>
      <w:tr w:rsidR="00B657C0" w:rsidRPr="00274373" w:rsidTr="00C56D7F">
        <w:trPr>
          <w:trHeight w:val="3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Quitina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ind w:left="213"/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Componente estructural de la pared celular de los vegetales</w:t>
            </w:r>
          </w:p>
        </w:tc>
      </w:tr>
      <w:tr w:rsidR="00B657C0" w:rsidRPr="00274373" w:rsidTr="00C56D7F">
        <w:trPr>
          <w:trHeight w:val="3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Lactosa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ind w:left="213"/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Reserva energética de las células animales</w:t>
            </w:r>
          </w:p>
        </w:tc>
      </w:tr>
      <w:tr w:rsidR="00B657C0" w:rsidRPr="00274373" w:rsidTr="00C56D7F">
        <w:trPr>
          <w:trHeight w:val="3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Glucógeno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 xml:space="preserve">   Componente estructural de la pared celular de las bacterias</w:t>
            </w:r>
          </w:p>
        </w:tc>
      </w:tr>
      <w:tr w:rsidR="00B657C0" w:rsidRPr="00274373" w:rsidTr="00C56D7F">
        <w:trPr>
          <w:trHeight w:val="3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Ribosa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C0" w:rsidRPr="00274373" w:rsidRDefault="00B657C0" w:rsidP="00C56D7F">
            <w:pPr>
              <w:ind w:left="213"/>
              <w:jc w:val="both"/>
              <w:rPr>
                <w:rFonts w:ascii="Arial" w:hAnsi="Arial" w:cs="Arial"/>
                <w:szCs w:val="24"/>
              </w:rPr>
            </w:pPr>
            <w:r w:rsidRPr="00274373">
              <w:rPr>
                <w:rFonts w:ascii="Arial" w:hAnsi="Arial" w:cs="Arial"/>
                <w:szCs w:val="24"/>
              </w:rPr>
              <w:t>Componente estructural del exoesqueleto de los insectos</w:t>
            </w:r>
          </w:p>
        </w:tc>
      </w:tr>
    </w:tbl>
    <w:p w:rsidR="00B657C0" w:rsidRDefault="00B657C0" w:rsidP="00B657C0">
      <w:pPr>
        <w:jc w:val="both"/>
        <w:rPr>
          <w:rFonts w:ascii="Arial" w:hAnsi="Arial" w:cs="Arial"/>
          <w:szCs w:val="24"/>
        </w:rPr>
      </w:pPr>
    </w:p>
    <w:p w:rsidR="00274373" w:rsidRPr="00274373" w:rsidRDefault="00274373" w:rsidP="00B657C0">
      <w:pPr>
        <w:jc w:val="both"/>
        <w:rPr>
          <w:rFonts w:ascii="Arial" w:hAnsi="Arial" w:cs="Arial"/>
          <w:szCs w:val="24"/>
        </w:rPr>
      </w:pPr>
    </w:p>
    <w:p w:rsidR="00274373" w:rsidRDefault="00274373" w:rsidP="00B657C0">
      <w:pPr>
        <w:spacing w:after="100"/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7. Enumera los glúcidos que poseen función estructural.</w:t>
      </w:r>
    </w:p>
    <w:p w:rsidR="00274373" w:rsidRDefault="00274373" w:rsidP="00B657C0">
      <w:pPr>
        <w:spacing w:after="100"/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8. ¿Qué glúcidos poseen una función energética?</w:t>
      </w:r>
    </w:p>
    <w:p w:rsidR="00B657C0" w:rsidRPr="00274373" w:rsidRDefault="00B657C0" w:rsidP="00B657C0">
      <w:pPr>
        <w:spacing w:after="100"/>
        <w:jc w:val="both"/>
        <w:rPr>
          <w:rFonts w:ascii="Arial" w:hAnsi="Arial" w:cs="Arial"/>
          <w:szCs w:val="24"/>
          <w:lang w:val="es-ES_tradnl"/>
        </w:rPr>
      </w:pPr>
      <w:r w:rsidRPr="00274373">
        <w:rPr>
          <w:rFonts w:ascii="Arial" w:hAnsi="Arial" w:cs="Arial"/>
          <w:szCs w:val="24"/>
          <w:lang w:val="es-ES_tradnl"/>
        </w:rPr>
        <w:t xml:space="preserve">9. </w:t>
      </w:r>
      <w:r w:rsidRPr="00274373">
        <w:rPr>
          <w:rFonts w:ascii="Arial" w:hAnsi="Arial" w:cs="Arial"/>
          <w:szCs w:val="24"/>
        </w:rPr>
        <w:t xml:space="preserve">Formular: D-ribosa, D-glucosa, </w:t>
      </w:r>
      <w:r w:rsidR="00274373">
        <w:rPr>
          <w:rFonts w:ascii="Arial" w:hAnsi="Arial" w:cs="Arial"/>
          <w:szCs w:val="24"/>
        </w:rPr>
        <w:t>D-fructosa</w:t>
      </w:r>
      <w:r w:rsidRPr="00274373">
        <w:rPr>
          <w:rFonts w:ascii="Arial" w:hAnsi="Arial" w:cs="Arial"/>
          <w:szCs w:val="24"/>
        </w:rPr>
        <w:t>.</w:t>
      </w:r>
    </w:p>
    <w:p w:rsidR="00B657C0" w:rsidRPr="00274373" w:rsidRDefault="00B657C0" w:rsidP="00B657C0">
      <w:pPr>
        <w:pStyle w:val="prueba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  <w:lang w:val="es-ES"/>
        </w:rPr>
        <w:t xml:space="preserve">10. </w:t>
      </w:r>
      <w:r w:rsidRPr="00274373">
        <w:rPr>
          <w:rFonts w:cs="Arial"/>
          <w:sz w:val="24"/>
          <w:szCs w:val="24"/>
        </w:rPr>
        <w:t xml:space="preserve">Ciclar paso a paso una cetoheptosa. </w:t>
      </w:r>
    </w:p>
    <w:p w:rsidR="00B657C0" w:rsidRPr="00274373" w:rsidRDefault="00B657C0" w:rsidP="00B657C0">
      <w:pPr>
        <w:pStyle w:val="prueba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</w:rPr>
        <w:t>11. Formula del enantiomorfo de la D-glucosa y un epímero de la misma.</w:t>
      </w:r>
    </w:p>
    <w:p w:rsidR="00B657C0" w:rsidRPr="00274373" w:rsidRDefault="00B657C0" w:rsidP="00B657C0">
      <w:pPr>
        <w:pStyle w:val="textoconnum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</w:rPr>
        <w:t>12. A partir de las fórmulas de la glucosa y la galactosa, establecer la fórmula de la lactosa teniendo en cuenta que la unión se produce entre el C4 de la primera y el C1 de la segunda. Nombra dicho compuesto.</w:t>
      </w:r>
    </w:p>
    <w:p w:rsidR="00B657C0" w:rsidRPr="00274373" w:rsidRDefault="00B657C0" w:rsidP="00B657C0">
      <w:pPr>
        <w:pStyle w:val="textoconnum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</w:rPr>
        <w:t>13. Establecer la fórmula de una cadena de celulosa teniendo en cuenta que está formada por unidades de glucosa que se unen por enlaces glucosídicos entre el C1 de una unidad y el C4 de la unidad siguiente.</w:t>
      </w:r>
    </w:p>
    <w:p w:rsidR="00B657C0" w:rsidRPr="00274373" w:rsidRDefault="00B657C0" w:rsidP="00B657C0">
      <w:pPr>
        <w:tabs>
          <w:tab w:val="left" w:pos="-2835"/>
        </w:tabs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Cs w:val="24"/>
        </w:rPr>
      </w:pPr>
      <w:r w:rsidRPr="00274373">
        <w:rPr>
          <w:rFonts w:ascii="Arial" w:hAnsi="Arial" w:cs="Arial"/>
          <w:color w:val="000000"/>
          <w:szCs w:val="24"/>
          <w:lang w:val="es-ES_tradnl"/>
        </w:rPr>
        <w:t xml:space="preserve">14. </w:t>
      </w:r>
      <w:r w:rsidRPr="00274373">
        <w:rPr>
          <w:rFonts w:ascii="Arial" w:hAnsi="Arial" w:cs="Arial"/>
          <w:color w:val="000000"/>
          <w:szCs w:val="24"/>
        </w:rPr>
        <w:t xml:space="preserve">¿Cuántos enlaces O-glucosídicos se han formado en un polisacárido </w:t>
      </w:r>
      <w:r w:rsidRPr="00274373">
        <w:rPr>
          <w:rFonts w:ascii="Arial" w:hAnsi="Arial" w:cs="Arial"/>
          <w:color w:val="000000"/>
          <w:szCs w:val="24"/>
        </w:rPr>
        <w:lastRenderedPageBreak/>
        <w:t>constituido por 500 unidades de glucosa? ¿Cuántas moléculas de agua se han liberado en su constitución?</w:t>
      </w:r>
    </w:p>
    <w:p w:rsidR="00B657C0" w:rsidRPr="00274373" w:rsidRDefault="00B657C0" w:rsidP="00B657C0">
      <w:pPr>
        <w:pStyle w:val="prueba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</w:rPr>
        <w:t>15. ¿Qué es un carbono asimétrico? Señala los carbonos asimétricos que posee la glucosa.</w:t>
      </w:r>
    </w:p>
    <w:p w:rsidR="00B657C0" w:rsidRPr="00274373" w:rsidRDefault="00B657C0" w:rsidP="00B657C0">
      <w:pPr>
        <w:pStyle w:val="prueba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</w:rPr>
        <w:t>16. ¿Qué quiere decir que un monosacárido en disolución es ópticamente activo? ¿Qué son los enantiómeros?</w:t>
      </w:r>
    </w:p>
    <w:p w:rsidR="00B657C0" w:rsidRPr="00274373" w:rsidRDefault="00B657C0" w:rsidP="00B657C0">
      <w:pPr>
        <w:pStyle w:val="textoconnum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</w:rPr>
        <w:t xml:space="preserve">17. Diferencia dextrógiro y levógiro. ¿Cómo será la D-glucosa, dextrógira o levógira? Razona la respuesta. </w:t>
      </w:r>
    </w:p>
    <w:p w:rsidR="00B657C0" w:rsidRPr="00274373" w:rsidRDefault="00B657C0" w:rsidP="00B657C0">
      <w:pPr>
        <w:pStyle w:val="prueba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</w:rPr>
        <w:t>18. ¿En qué consiste el carácter reductor de los disacáridos? Explica por qué algunos disacáridos no tienen carácter reductor.</w:t>
      </w:r>
    </w:p>
    <w:p w:rsidR="00B657C0" w:rsidRPr="00274373" w:rsidRDefault="00B657C0" w:rsidP="00B657C0">
      <w:pPr>
        <w:pStyle w:val="prueba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</w:rPr>
        <w:t>19. ¿Por qué las personas y la mayoría de los animales no pueden digerir la celulosa? ¿Por qué, a pesar de no poder digerirse, se recomienda a todas las personas consumir una dieta rica en celulosa?</w:t>
      </w:r>
    </w:p>
    <w:p w:rsidR="00B657C0" w:rsidRPr="00274373" w:rsidRDefault="00B657C0" w:rsidP="00B657C0">
      <w:pPr>
        <w:pStyle w:val="prueba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  <w:lang w:val="es-ES"/>
        </w:rPr>
      </w:pPr>
      <w:r w:rsidRPr="00274373">
        <w:rPr>
          <w:rFonts w:cs="Arial"/>
          <w:sz w:val="24"/>
          <w:szCs w:val="24"/>
          <w:lang w:val="es-ES"/>
        </w:rPr>
        <w:t>20. Analizar qué ventajas presenta una célula al utilizar como reserva energética glucógeno en lugar de glucosa.</w:t>
      </w:r>
    </w:p>
    <w:p w:rsidR="00B657C0" w:rsidRPr="00274373" w:rsidRDefault="00B657C0" w:rsidP="00B657C0">
      <w:pPr>
        <w:spacing w:after="100"/>
        <w:jc w:val="both"/>
        <w:rPr>
          <w:rFonts w:ascii="Arial" w:hAnsi="Arial" w:cs="Arial"/>
          <w:szCs w:val="24"/>
        </w:rPr>
      </w:pPr>
      <w:r w:rsidRPr="00274373">
        <w:rPr>
          <w:rFonts w:ascii="Arial" w:hAnsi="Arial" w:cs="Arial"/>
          <w:szCs w:val="24"/>
        </w:rPr>
        <w:t>21. Explicar las relaciones que se establecen entre glucosa y glucógeno en los animales.</w:t>
      </w:r>
    </w:p>
    <w:p w:rsidR="00B657C0" w:rsidRPr="00274373" w:rsidRDefault="00B657C0" w:rsidP="00B657C0">
      <w:pPr>
        <w:pStyle w:val="prueba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 w:rsidRPr="00274373">
        <w:rPr>
          <w:rFonts w:cs="Arial"/>
          <w:sz w:val="24"/>
          <w:szCs w:val="24"/>
          <w:lang w:val="es-ES"/>
        </w:rPr>
        <w:t xml:space="preserve">22. </w:t>
      </w:r>
      <w:r w:rsidRPr="00274373">
        <w:rPr>
          <w:rFonts w:cs="Arial"/>
          <w:sz w:val="24"/>
          <w:szCs w:val="24"/>
        </w:rPr>
        <w:t>¿Cómo se denominan los glúcidos formados por una fracción glucídica y otra no glucídica? Pon algún ejemplo de los mismos.</w:t>
      </w:r>
    </w:p>
    <w:p w:rsidR="00B657C0" w:rsidRPr="00274373" w:rsidRDefault="00B657C0" w:rsidP="00B657C0">
      <w:pPr>
        <w:ind w:right="-234"/>
        <w:jc w:val="both"/>
        <w:rPr>
          <w:rFonts w:ascii="Arial" w:hAnsi="Arial" w:cs="Arial"/>
          <w:szCs w:val="24"/>
        </w:rPr>
      </w:pPr>
      <w:r w:rsidRPr="00274373">
        <w:rPr>
          <w:rFonts w:ascii="Arial" w:hAnsi="Arial" w:cs="Arial"/>
          <w:szCs w:val="24"/>
        </w:rPr>
        <w:t>23.</w:t>
      </w:r>
      <w:r w:rsidR="00274373" w:rsidRPr="00274373">
        <w:rPr>
          <w:rFonts w:ascii="Arial" w:hAnsi="Arial" w:cs="Arial"/>
          <w:szCs w:val="24"/>
        </w:rPr>
        <w:t xml:space="preserve"> ¿Qué polisacárido se encuentra…?</w:t>
      </w:r>
    </w:p>
    <w:p w:rsidR="00B657C0" w:rsidRPr="00274373" w:rsidRDefault="00B657C0" w:rsidP="00B657C0">
      <w:pPr>
        <w:ind w:left="851" w:right="-234" w:hanging="284"/>
        <w:jc w:val="both"/>
        <w:rPr>
          <w:rFonts w:ascii="Arial" w:hAnsi="Arial" w:cs="Arial"/>
          <w:szCs w:val="24"/>
        </w:rPr>
      </w:pPr>
      <w:r w:rsidRPr="00274373">
        <w:rPr>
          <w:rFonts w:ascii="Arial" w:hAnsi="Arial" w:cs="Arial"/>
          <w:szCs w:val="24"/>
        </w:rPr>
        <w:tab/>
        <w:t>a) En las semillas y tubérculos.</w:t>
      </w:r>
    </w:p>
    <w:p w:rsidR="00B657C0" w:rsidRPr="00274373" w:rsidRDefault="00B657C0" w:rsidP="00B657C0">
      <w:pPr>
        <w:ind w:left="851" w:right="-234" w:hanging="284"/>
        <w:jc w:val="both"/>
        <w:rPr>
          <w:rFonts w:ascii="Arial" w:hAnsi="Arial" w:cs="Arial"/>
          <w:szCs w:val="24"/>
        </w:rPr>
      </w:pPr>
      <w:r w:rsidRPr="00274373">
        <w:rPr>
          <w:rFonts w:ascii="Arial" w:hAnsi="Arial" w:cs="Arial"/>
          <w:szCs w:val="24"/>
        </w:rPr>
        <w:tab/>
        <w:t>b) En la pared celular de las células vegetales.</w:t>
      </w:r>
    </w:p>
    <w:p w:rsidR="00B657C0" w:rsidRPr="00274373" w:rsidRDefault="00B657C0" w:rsidP="00B657C0">
      <w:pPr>
        <w:ind w:left="851" w:right="-234" w:hanging="284"/>
        <w:jc w:val="both"/>
        <w:rPr>
          <w:rFonts w:ascii="Arial" w:hAnsi="Arial" w:cs="Arial"/>
          <w:szCs w:val="24"/>
        </w:rPr>
      </w:pPr>
      <w:r w:rsidRPr="00274373">
        <w:rPr>
          <w:rFonts w:ascii="Arial" w:hAnsi="Arial" w:cs="Arial"/>
          <w:szCs w:val="24"/>
        </w:rPr>
        <w:tab/>
        <w:t>c) En el exoesqueleto de insectos y crustáceos.</w:t>
      </w:r>
    </w:p>
    <w:p w:rsidR="00B657C0" w:rsidRPr="00274373" w:rsidRDefault="00B657C0" w:rsidP="00B657C0">
      <w:pPr>
        <w:ind w:left="851" w:right="-234" w:hanging="284"/>
        <w:jc w:val="both"/>
        <w:rPr>
          <w:rFonts w:ascii="Arial" w:hAnsi="Arial" w:cs="Arial"/>
          <w:szCs w:val="24"/>
        </w:rPr>
      </w:pPr>
      <w:r w:rsidRPr="00274373">
        <w:rPr>
          <w:rFonts w:ascii="Arial" w:hAnsi="Arial" w:cs="Arial"/>
          <w:szCs w:val="24"/>
        </w:rPr>
        <w:tab/>
        <w:t>d) En el hígado y músculos.</w:t>
      </w:r>
    </w:p>
    <w:p w:rsidR="00B657C0" w:rsidRPr="00274373" w:rsidRDefault="00B657C0" w:rsidP="00B657C0">
      <w:pPr>
        <w:ind w:left="851" w:right="-234" w:hanging="284"/>
        <w:jc w:val="both"/>
        <w:rPr>
          <w:rFonts w:ascii="Arial" w:hAnsi="Arial" w:cs="Arial"/>
          <w:szCs w:val="24"/>
        </w:rPr>
      </w:pPr>
      <w:r w:rsidRPr="00274373">
        <w:rPr>
          <w:rFonts w:ascii="Arial" w:hAnsi="Arial" w:cs="Arial"/>
          <w:szCs w:val="24"/>
        </w:rPr>
        <w:tab/>
        <w:t>e) En el cartílago de los animales.</w:t>
      </w:r>
    </w:p>
    <w:p w:rsidR="00B657C0" w:rsidRPr="00274373" w:rsidRDefault="00B657C0" w:rsidP="00B657C0">
      <w:pPr>
        <w:spacing w:after="100"/>
        <w:ind w:left="851" w:right="-232" w:hanging="284"/>
        <w:jc w:val="both"/>
        <w:rPr>
          <w:rFonts w:ascii="Arial" w:hAnsi="Arial" w:cs="Arial"/>
          <w:szCs w:val="24"/>
        </w:rPr>
      </w:pPr>
      <w:r w:rsidRPr="00274373">
        <w:rPr>
          <w:rFonts w:ascii="Arial" w:hAnsi="Arial" w:cs="Arial"/>
          <w:szCs w:val="24"/>
        </w:rPr>
        <w:t xml:space="preserve">     f) En la pared celular de las bacterias.</w:t>
      </w:r>
    </w:p>
    <w:p w:rsidR="00B657C0" w:rsidRPr="00274373" w:rsidRDefault="00B657C0" w:rsidP="00B657C0">
      <w:pPr>
        <w:ind w:left="851" w:right="-234" w:hanging="284"/>
        <w:jc w:val="both"/>
        <w:rPr>
          <w:rFonts w:ascii="Arial" w:hAnsi="Arial" w:cs="Arial"/>
          <w:szCs w:val="24"/>
        </w:rPr>
      </w:pPr>
    </w:p>
    <w:p w:rsidR="003E7FCE" w:rsidRPr="00274373" w:rsidRDefault="00274373">
      <w:r>
        <w:rPr>
          <w:rFonts w:ascii="Arial" w:hAnsi="Arial" w:cs="Arial"/>
          <w:szCs w:val="24"/>
        </w:rPr>
        <w:t xml:space="preserve">Cuestiones de la unidad 2 de Biología 2º Bto. Anaya. </w:t>
      </w:r>
    </w:p>
    <w:sectPr w:rsidR="003E7FCE" w:rsidRPr="00274373" w:rsidSect="002776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892A8E"/>
    <w:multiLevelType w:val="multilevel"/>
    <w:tmpl w:val="6D3E4D42"/>
    <w:lvl w:ilvl="0">
      <w:start w:val="1"/>
      <w:numFmt w:val="decimal"/>
      <w:pStyle w:val="textoconnum"/>
      <w:lvlText w:val="%1."/>
      <w:lvlJc w:val="left"/>
      <w:pPr>
        <w:tabs>
          <w:tab w:val="num" w:pos="416"/>
        </w:tabs>
        <w:ind w:left="227" w:hanging="171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B657C0"/>
    <w:rsid w:val="00274373"/>
    <w:rsid w:val="003E7FCE"/>
    <w:rsid w:val="00B657C0"/>
    <w:rsid w:val="00D0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7C0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657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B657C0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8Car">
    <w:name w:val="Título 8 Car"/>
    <w:basedOn w:val="Fuentedeprrafopredeter"/>
    <w:link w:val="Ttulo8"/>
    <w:semiHidden/>
    <w:rsid w:val="00B657C0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customStyle="1" w:styleId="textoconnum">
    <w:name w:val="texto con num"/>
    <w:basedOn w:val="Normal"/>
    <w:rsid w:val="00B657C0"/>
    <w:pPr>
      <w:widowControl/>
      <w:numPr>
        <w:numId w:val="1"/>
      </w:numPr>
      <w:tabs>
        <w:tab w:val="num" w:pos="308"/>
      </w:tabs>
      <w:snapToGrid/>
      <w:spacing w:before="120" w:after="60"/>
      <w:ind w:left="306" w:hanging="306"/>
      <w:jc w:val="both"/>
    </w:pPr>
    <w:rPr>
      <w:rFonts w:ascii="Arial" w:eastAsia="Times" w:hAnsi="Arial"/>
      <w:sz w:val="20"/>
      <w:lang w:val="es-ES_tradnl"/>
    </w:rPr>
  </w:style>
  <w:style w:type="paragraph" w:customStyle="1" w:styleId="TITD">
    <w:name w:val="TIT.D"/>
    <w:basedOn w:val="Ttulo5"/>
    <w:rsid w:val="00B657C0"/>
    <w:pPr>
      <w:keepLines w:val="0"/>
      <w:widowControl/>
      <w:snapToGrid/>
      <w:spacing w:before="120" w:after="120"/>
      <w:jc w:val="both"/>
    </w:pPr>
    <w:rPr>
      <w:rFonts w:ascii="Arial" w:eastAsia="Times" w:hAnsi="Arial" w:cs="Times New Roman"/>
      <w:b/>
      <w:smallCaps/>
      <w:color w:val="auto"/>
      <w:sz w:val="22"/>
      <w:u w:val="single"/>
      <w:lang w:val="es-ES_tradnl"/>
    </w:rPr>
  </w:style>
  <w:style w:type="paragraph" w:customStyle="1" w:styleId="prueba">
    <w:name w:val="prueba"/>
    <w:basedOn w:val="textoconnum"/>
    <w:rsid w:val="00B657C0"/>
    <w:pPr>
      <w:numPr>
        <w:numId w:val="2"/>
      </w:numPr>
      <w:tabs>
        <w:tab w:val="num" w:pos="284"/>
      </w:tabs>
      <w:ind w:left="284" w:hanging="284"/>
    </w:pPr>
  </w:style>
  <w:style w:type="paragraph" w:customStyle="1" w:styleId="ladillo">
    <w:name w:val="ladillo"/>
    <w:basedOn w:val="Normal"/>
    <w:rsid w:val="00B657C0"/>
    <w:pPr>
      <w:widowControl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napToGrid/>
      <w:spacing w:before="227" w:after="85"/>
    </w:pPr>
    <w:rPr>
      <w:rFonts w:ascii="New York" w:hAnsi="New York"/>
      <w:spacing w:val="30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657C0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2</cp:revision>
  <dcterms:created xsi:type="dcterms:W3CDTF">2012-10-06T11:24:00Z</dcterms:created>
  <dcterms:modified xsi:type="dcterms:W3CDTF">2013-10-09T18:44:00Z</dcterms:modified>
</cp:coreProperties>
</file>